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Conferimento di incarichi di collaborazione, studio e ricerca nonche' di consulenza a soggetti estranei all'amministrazione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Conferimento di incarichi di collaborazione, studio e ricerca nonche' di consulenza a soggetti estranei all'amministrazione .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