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i di comunicazione e di comunicazione integr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i di comunicazione e di comunicazione integr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