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Manutenzione e gestione Patrimonio Viabilita' , Illuminazione pubblica e servizi connessi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Manutenzione e gestione patrimonio - Viabilita' , Illuminazione pubblica e servizi connessi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e manutenzione per seggi elettorali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e manutenzione per seggi elettorali.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