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entro ricreativo estivo - C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entro ricreativo estivo - C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