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dinativi di incass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dinativi di incass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