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SOCIO CULTURALE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Procedure correlate alla nomina amministratore di sostegno, interdizione o inabilitazione (su richiesta dell'autorita' giudiziaria)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Procedure correlate alla nomina amministratore di sostegno, interdizione o inabilitazione (su richiesta dell'autorita' giudiziaria).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