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to della cittadinanza per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to della cittadinanza per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