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 pubblica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scolastici complementari, progettazione e realizzazione di progetti educativi scolastici, sostituzione e integrazione personale educativo Asilo Nido e formazione/aggiornamento personale educativo e di coordinamento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scolastici complementari, progettazione e realizzazione di progetti educativi scolastici, sostituzione e integrazione personale educativo Asilo Nido e formazione/aggiornamento personale educativo e di coordinamento.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