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LAVORI PUBBLICI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Manutenzione e gestione Patrimonio Viabilita' , Illuminazione pubblica e servizi connessi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Manutenzione e gestione patrimonio - Viabilita' , Illuminazione pubblica e servizi connessi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Consegna arredi e attrezzature uffici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Consegna arredi e attrezzature uffici.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