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violazioni stradali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violazioni stradali.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