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si di accertamento vi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si di accertamento vi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