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unicazioni di pubblica util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unicazioni di pubblica util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