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pubbliche - Espropri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Progettazione interna (preliminare, definitiva, esecutiva)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Progettazione interna (preliminare, definitiva, esecutiva).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